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360" w:hanging="360"/>
        <w:rPr/>
      </w:pPr>
      <w:r w:rsidDel="00000000" w:rsidR="00000000" w:rsidRPr="00000000">
        <w:rPr>
          <w:b w:val="1"/>
          <w:bCs w:val="1"/>
          <w:color w:val="000000"/>
          <w:u w:val="single"/>
        </w:rPr>
        <mc:AlternateContent>
          <mc:Choice Requires="wpg">
            <w:drawing>
              <wp:anchor allowOverlap="1" behindDoc="0" distB="45720" distT="45720" distL="182880" distR="182880" hidden="0" layoutInCell="1" locked="0" relativeHeight="0" simplePos="0">
                <wp:simplePos x="0" y="0"/>
                <wp:positionH relativeFrom="margin">
                  <wp:posOffset>-30478</wp:posOffset>
                </wp:positionH>
                <wp:positionV relativeFrom="margin">
                  <wp:posOffset>354965</wp:posOffset>
                </wp:positionV>
                <wp:extent cx="5741670" cy="2207895"/>
                <wp:effectExtent b="0" l="0" r="0" t="0"/>
                <wp:wrapSquare wrapText="bothSides" distB="45720" distT="45720" distL="182880" distR="182880"/>
                <wp:docPr id="20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75150" y="2676050"/>
                          <a:ext cx="5741670" cy="2207895"/>
                          <a:chOff x="2475150" y="2676050"/>
                          <a:chExt cx="5741700" cy="2207900"/>
                        </a:xfrm>
                      </wpg:grpSpPr>
                      <wpg:grpSp>
                        <wpg:cNvGrpSpPr/>
                        <wpg:grpSpPr>
                          <a:xfrm>
                            <a:off x="2475165" y="2676053"/>
                            <a:ext cx="5741670" cy="2207895"/>
                            <a:chOff x="2470400" y="2671275"/>
                            <a:chExt cx="5751200" cy="22126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470400" y="2671275"/>
                              <a:ext cx="5751200" cy="2212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475165" y="2676053"/>
                              <a:ext cx="5741670" cy="2207895"/>
                              <a:chOff x="2470085" y="2671290"/>
                              <a:chExt cx="5751830" cy="2217394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2470085" y="2671290"/>
                                <a:ext cx="5751825" cy="2217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470085" y="2671290"/>
                                <a:ext cx="5751830" cy="2217394"/>
                                <a:chOff x="0" y="0"/>
                                <a:chExt cx="3567448" cy="1618900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0" y="0"/>
                                  <a:ext cx="3567425" cy="1618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8" name="Shape 8"/>
                              <wps:spPr>
                                <a:xfrm>
                                  <a:off x="0" y="0"/>
                                  <a:ext cx="3567448" cy="270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cap="flat" cmpd="sng" w="9525">
                                  <a:solidFill>
                                    <a:schemeClr val="dk1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160" w:before="0" w:line="277.00000762939453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Play" w:cs="Play" w:eastAsia="Play" w:hAnsi="Play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32"/>
                                        <w:vertAlign w:val="baseline"/>
                                      </w:rPr>
                                      <w:t xml:space="preserve">Summarized Contributions </w:t>
                                    </w:r>
                                  </w:p>
                                </w:txbxContent>
                              </wps:txbx>
                              <wps:bodyPr anchorCtr="0" anchor="ctr" bIns="45700" lIns="91425" spcFirstLastPara="1" rIns="91425" wrap="square" tIns="45700">
                                <a:noAutofit/>
                              </wps:bodyPr>
                            </wps:wsp>
                            <wps:wsp>
                              <wps:cNvSpPr/>
                              <wps:cNvPr id="9" name="Shape 9"/>
                              <wps:spPr>
                                <a:xfrm>
                                  <a:off x="0" y="252685"/>
                                  <a:ext cx="3567448" cy="1158085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160" w:before="0" w:line="277.00000762939453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ptos" w:cs="Aptos" w:eastAsia="Aptos" w:hAnsi="Aptos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4"/>
                                        <w:u w:val="single"/>
                                        <w:vertAlign w:val="baseline"/>
                                      </w:rPr>
                                      <w:t xml:space="preserve">Title of the Thesis:  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160" w:before="0" w:line="277.00000762939453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ptos" w:cs="Aptos" w:eastAsia="Aptos" w:hAnsi="Aptos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4"/>
                                        <w:u w:val="single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Aptos" w:cs="Aptos" w:eastAsia="Aptos" w:hAnsi="Aptos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4"/>
                                        <w:u w:val="single"/>
                                        <w:vertAlign w:val="baseline"/>
                                      </w:rPr>
                                      <w:t xml:space="preserve">Student Name (Registration #): 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160" w:before="0" w:line="277.00000762939453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ptos" w:cs="Aptos" w:eastAsia="Aptos" w:hAnsi="Aptos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4"/>
                                        <w:u w:val="single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Aptos" w:cs="Aptos" w:eastAsia="Aptos" w:hAnsi="Aptos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4"/>
                                        <w:u w:val="single"/>
                                        <w:vertAlign w:val="baseline"/>
                                      </w:rPr>
                                      <w:t xml:space="preserve">Supervisor: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160" w:before="0" w:line="277.00000762939453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ptos" w:cs="Aptos" w:eastAsia="Aptos" w:hAnsi="Aptos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4"/>
                                        <w:u w:val="single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Aptos" w:cs="Aptos" w:eastAsia="Aptos" w:hAnsi="Aptos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4"/>
                                        <w:u w:val="single"/>
                                        <w:vertAlign w:val="baseline"/>
                                      </w:rPr>
                                      <w:t xml:space="preserve">Degree: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160" w:before="0" w:line="277.00000762939453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ptos" w:cs="Aptos" w:eastAsia="Aptos" w:hAnsi="Aptos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4"/>
                                        <w:u w:val="single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Aptos" w:cs="Aptos" w:eastAsia="Aptos" w:hAnsi="Aptos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4"/>
                                        <w:u w:val="single"/>
                                        <w:vertAlign w:val="baseline"/>
                                      </w:rPr>
                                      <w:t xml:space="preserve">Date:								Student’s Signature</w:t>
                                    </w:r>
                                  </w:p>
                                </w:txbxContent>
                              </wps:txbx>
                              <wps:bodyPr anchorCtr="0" anchor="t" bIns="0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82880" distR="182880" hidden="0" layoutInCell="1" locked="0" relativeHeight="0" simplePos="0">
                <wp:simplePos x="0" y="0"/>
                <wp:positionH relativeFrom="margin">
                  <wp:posOffset>-30478</wp:posOffset>
                </wp:positionH>
                <wp:positionV relativeFrom="margin">
                  <wp:posOffset>354965</wp:posOffset>
                </wp:positionV>
                <wp:extent cx="5741670" cy="2207895"/>
                <wp:effectExtent b="0" l="0" r="0" t="0"/>
                <wp:wrapSquare wrapText="bothSides" distB="45720" distT="45720" distL="182880" distR="182880"/>
                <wp:docPr id="20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1670" cy="22078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b w:val="1"/>
          <w:bCs w:val="1"/>
          <w:color w:val="000000"/>
          <w:u w:val="single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Research Gap Identification Statement:</w:t>
      </w:r>
    </w:p>
    <w:p w:rsidR="00000000" w:rsidDel="00000000" w:rsidP="00000000" w:rsidRDefault="00000000" w:rsidRPr="00000000" w14:paraId="00000003">
      <w:pPr>
        <w:ind w:left="720" w:firstLine="0"/>
        <w:rPr/>
      </w:pPr>
      <w:r w:rsidDel="00000000" w:rsidR="00000000" w:rsidRPr="00000000">
        <w:rPr>
          <w:rtl w:val="0"/>
        </w:rPr>
        <w:t xml:space="preserve">“Existing studies mainly address [</w:t>
      </w:r>
      <w:r w:rsidDel="00000000" w:rsidR="00000000" w:rsidRPr="00000000">
        <w:rPr>
          <w:b w:val="1"/>
          <w:bCs w:val="1"/>
          <w:rtl w:val="0"/>
        </w:rPr>
        <w:t xml:space="preserve">what is known</w:t>
      </w:r>
      <w:r w:rsidDel="00000000" w:rsidR="00000000" w:rsidRPr="00000000">
        <w:rPr>
          <w:rtl w:val="0"/>
        </w:rPr>
        <w:t xml:space="preserve">] but lack focus on [</w:t>
      </w:r>
      <w:r w:rsidDel="00000000" w:rsidR="00000000" w:rsidRPr="00000000">
        <w:rPr>
          <w:b w:val="1"/>
          <w:bCs w:val="1"/>
          <w:rtl w:val="0"/>
        </w:rPr>
        <w:t xml:space="preserve">specific gap or limitation</w:t>
      </w:r>
      <w:r w:rsidDel="00000000" w:rsidR="00000000" w:rsidRPr="00000000">
        <w:rPr>
          <w:rtl w:val="0"/>
        </w:rPr>
        <w:t xml:space="preserve">]. This study aims to address this gap by examining [</w:t>
      </w:r>
      <w:r w:rsidDel="00000000" w:rsidR="00000000" w:rsidRPr="00000000">
        <w:rPr>
          <w:b w:val="1"/>
          <w:bCs w:val="1"/>
          <w:rtl w:val="0"/>
        </w:rPr>
        <w:t xml:space="preserve">what this research investigates</w:t>
      </w:r>
      <w:r w:rsidDel="00000000" w:rsidR="00000000" w:rsidRPr="00000000">
        <w:rPr>
          <w:rtl w:val="0"/>
        </w:rPr>
        <w:t xml:space="preserve">]”.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b w:val="1"/>
          <w:bCs w:val="1"/>
          <w:color w:val="000000"/>
          <w:u w:val="single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Justified Methodology Selection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Why is the </w:t>
      </w:r>
      <w:r w:rsidDel="00000000" w:rsidR="00000000" w:rsidRPr="00000000">
        <w:rPr>
          <w:b w:val="1"/>
          <w:bCs w:val="1"/>
          <w:rtl w:val="0"/>
        </w:rPr>
        <w:t xml:space="preserve">selected algorithm/model/framework appropriate</w:t>
      </w:r>
      <w:r w:rsidDel="00000000" w:rsidR="00000000" w:rsidRPr="00000000">
        <w:rPr>
          <w:rtl w:val="0"/>
        </w:rPr>
        <w:t xml:space="preserve">?    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What was the reason for </w:t>
      </w:r>
      <w:r w:rsidDel="00000000" w:rsidR="00000000" w:rsidRPr="00000000">
        <w:rPr>
          <w:b w:val="1"/>
          <w:bCs w:val="1"/>
          <w:rtl w:val="0"/>
        </w:rPr>
        <w:t xml:space="preserve">not selecting at least two alternative approaches? </w:t>
      </w:r>
      <w:r w:rsidDel="00000000" w:rsidR="00000000" w:rsidRPr="00000000">
        <w:rPr>
          <w:b w:val="1"/>
          <w:bCs w:val="1"/>
          <w:rtl w:val="0"/>
        </w:rPr>
        <w:t xml:space="preserve">     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b w:val="1"/>
          <w:bCs w:val="1"/>
          <w:color w:val="000000"/>
          <w:u w:val="single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Novelty of the Work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Enlist the key contributions of the work (bullets).   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b w:val="1"/>
          <w:bCs w:val="1"/>
          <w:color w:val="000000"/>
          <w:u w:val="single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Validation </w:t>
      </w:r>
      <w:r w:rsidDel="00000000" w:rsidR="00000000" w:rsidRPr="00000000">
        <w:rPr>
          <w:b w:val="1"/>
          <w:bCs w:val="1"/>
          <w:u w:val="single"/>
          <w:rtl w:val="0"/>
        </w:rPr>
        <w:t xml:space="preserve">and</w:t>
      </w: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 Performance Metrics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Minimum </w:t>
      </w:r>
      <w:r w:rsidDel="00000000" w:rsidR="00000000" w:rsidRPr="00000000">
        <w:rPr>
          <w:b w:val="1"/>
          <w:bCs w:val="1"/>
          <w:rtl w:val="0"/>
        </w:rPr>
        <w:t xml:space="preserve">two baseline comparisons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Use of standard, domain-appropriate evaluation metrics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firstLine="0"/>
        <w:rPr>
          <w:b w:val="1"/>
          <w:bC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b w:val="1"/>
          <w:bCs w:val="1"/>
          <w:color w:val="000000"/>
          <w:u w:val="single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Misc. Links (Git/Publication): </w:t>
      </w:r>
      <w:r w:rsidDel="00000000" w:rsidR="00000000" w:rsidRPr="00000000">
        <w:rPr>
          <w:color w:val="000000"/>
          <w:u w:val="single"/>
          <w:rtl w:val="0"/>
        </w:rPr>
        <w:t xml:space="preserve">Online link or publication information</w:t>
      </w: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b w:val="1"/>
        <w:bCs w:val="1"/>
        <w:color w:val="000000"/>
        <w:u w:val="single"/>
      </w:rPr>
    </w:pPr>
    <w:r w:rsidDel="00000000" w:rsidR="00000000" w:rsidRPr="00000000">
      <w:rPr>
        <w:rtl w:val="0"/>
      </w:rPr>
    </w:r>
  </w:p>
  <w:tbl>
    <w:tblPr>
      <w:tblStyle w:val="Table1"/>
      <w:tblW w:w="10710.0" w:type="dxa"/>
      <w:jc w:val="center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418"/>
      <w:gridCol w:w="9292"/>
      <w:tblGridChange w:id="0">
        <w:tblGrid>
          <w:gridCol w:w="1418"/>
          <w:gridCol w:w="9292"/>
        </w:tblGrid>
      </w:tblGridChange>
    </w:tblGrid>
    <w:tr>
      <w:trPr>
        <w:cantSplit w:val="0"/>
        <w:trHeight w:val="1260" w:hRule="atLeast"/>
        <w:tblHeader w:val="0"/>
      </w:trPr>
      <w:tc>
        <w:tcPr/>
        <w:p w:rsidR="00000000" w:rsidDel="00000000" w:rsidP="00000000" w:rsidRDefault="00000000" w:rsidRPr="00000000" w14:paraId="0000001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rPr>
              <w:color w:val="000000"/>
              <w:sz w:val="24"/>
              <w:szCs w:val="24"/>
            </w:rPr>
          </w:pPr>
          <w:r w:rsidDel="00000000" w:rsidR="00000000" w:rsidRPr="00000000">
            <w:rPr>
              <w:color w:val="000000"/>
              <w:sz w:val="18"/>
              <w:szCs w:val="18"/>
            </w:rPr>
            <w:drawing>
              <wp:inline distB="0" distT="0" distL="0" distR="0">
                <wp:extent cx="754380" cy="754380"/>
                <wp:effectExtent b="0" l="0" r="0" t="0"/>
                <wp:docPr descr="E:\SEECS\Office Work\SEECS logo\01.jpg" id="203" name="image1.jpg"/>
                <a:graphic>
                  <a:graphicData uri="http://schemas.openxmlformats.org/drawingml/2006/picture">
                    <pic:pic>
                      <pic:nvPicPr>
                        <pic:cNvPr descr="E:\SEECS\Office Work\SEECS logo\01.jpg"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" cy="7543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jc w:val="center"/>
            <w:rPr>
              <w:color w:val="004678"/>
              <w:sz w:val="28"/>
              <w:szCs w:val="28"/>
            </w:rPr>
          </w:pPr>
          <w:r w:rsidDel="00000000" w:rsidR="00000000" w:rsidRPr="00000000">
            <w:rPr>
              <w:color w:val="004678"/>
              <w:sz w:val="28"/>
              <w:szCs w:val="28"/>
              <w:rtl w:val="0"/>
            </w:rPr>
            <w:t xml:space="preserve">National University of Sciences &amp; Technology (NUST)</w:t>
          </w:r>
        </w:p>
        <w:p w:rsidR="00000000" w:rsidDel="00000000" w:rsidP="00000000" w:rsidRDefault="00000000" w:rsidRPr="00000000" w14:paraId="0000001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jc w:val="center"/>
            <w:rPr>
              <w:color w:val="004678"/>
              <w:sz w:val="28"/>
              <w:szCs w:val="28"/>
            </w:rPr>
          </w:pPr>
          <w:r w:rsidDel="00000000" w:rsidR="00000000" w:rsidRPr="00000000">
            <w:rPr>
              <w:color w:val="004678"/>
              <w:sz w:val="28"/>
              <w:szCs w:val="28"/>
              <w:rtl w:val="0"/>
            </w:rPr>
            <w:t xml:space="preserve">School of Electrical Engineering and Computer Science (SEECS)</w:t>
          </w:r>
        </w:p>
        <w:p w:rsidR="00000000" w:rsidDel="00000000" w:rsidP="00000000" w:rsidRDefault="00000000" w:rsidRPr="00000000" w14:paraId="0000001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jc w:val="center"/>
            <w:rPr>
              <w:color w:val="000000"/>
              <w:sz w:val="28"/>
              <w:szCs w:val="28"/>
            </w:rPr>
          </w:pPr>
          <w:r w:rsidDel="00000000" w:rsidR="00000000" w:rsidRPr="00000000">
            <w:rPr>
              <w:color w:val="004678"/>
              <w:sz w:val="28"/>
              <w:szCs w:val="28"/>
              <w:rtl w:val="0"/>
            </w:rPr>
            <w:t xml:space="preserve">Department of Computing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cs="Calibri" w:eastAsia="Calibri" w:hAnsi="Calibri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Calibri" w:cs="Calibri" w:eastAsia="Calibri" w:hAnsi="Calibri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cs="Calibri" w:eastAsia="Calibri" w:hAnsi="Calibri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cs="Calibri" w:eastAsia="Calibri" w:hAnsi="Calibri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Calibri" w:cs="Calibri" w:eastAsia="Calibri" w:hAnsi="Calibri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cs="Calibri" w:eastAsia="Calibri" w:hAnsi="Calibri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cs="Calibri" w:eastAsia="Calibri" w:hAnsi="Calibri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Calibri" w:cs="Calibri" w:eastAsia="Calibri" w:hAnsi="Calibri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C96EE0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C96EE0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C96EE0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eading1Char" w:customStyle="1">
    <w:name w:val="Heading 1 Char"/>
    <w:basedOn w:val="DefaultParagraphFont"/>
    <w:link w:val="Heading1"/>
    <w:uiPriority w:val="9"/>
    <w:rsid w:val="00C96EE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C96EE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C96EE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C96EE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C96EE0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C96EE0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C96EE0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C96EE0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C96EE0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C96EE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C96EE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C96EE0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C96EE0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C96EE0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C96EE0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C96EE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96EE0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C96EE0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nhideWhenUsed w:val="1"/>
    <w:rsid w:val="008E198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E198C"/>
  </w:style>
  <w:style w:type="paragraph" w:styleId="Footer">
    <w:name w:val="footer"/>
    <w:basedOn w:val="Normal"/>
    <w:link w:val="FooterChar"/>
    <w:uiPriority w:val="99"/>
    <w:unhideWhenUsed w:val="1"/>
    <w:rsid w:val="008E198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E198C"/>
  </w:style>
  <w:style w:type="table" w:styleId="TableGrid">
    <w:name w:val="Table Grid"/>
    <w:basedOn w:val="TableNormal"/>
    <w:uiPriority w:val="59"/>
    <w:rsid w:val="008E198C"/>
    <w:pPr>
      <w:spacing w:after="0" w:line="240" w:lineRule="auto"/>
    </w:pPr>
    <w:rPr>
      <w:rFonts w:asciiTheme="minorHAnsi" w:cstheme="minorBidi" w:eastAsiaTheme="minorHAnsi" w:hAnsiTheme="minorHAnsi"/>
      <w:sz w:val="22"/>
      <w:szCs w:val="22"/>
      <w:lang w:val="en-US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table" w:styleId="a" w:customStyle="1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Hy0KpvR32VUhzhg7dOkO/8w+cg==">CgMxLjA4AHIhMXppdm12M0UtSk53NHg1SVdiVU8td1c4SmJLTUlPaXZ3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2026-01-26T07:01:00Z</dcterms:created>
  <dc:creator>Qaiser Riaz</dc:creator>
</cp:coreProperties>
</file>